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316AC" w14:textId="3827F82E" w:rsidR="001877E3" w:rsidRDefault="005E6920" w:rsidP="001877E3">
      <w:pPr>
        <w:pStyle w:val="TitleAbstractSSPCR"/>
      </w:pPr>
      <w:r>
        <w:t>Platform urbanism: regulation, monopoly and the tech/finance nexus</w:t>
      </w:r>
    </w:p>
    <w:p w14:paraId="1869B70D" w14:textId="79451AE2" w:rsidR="001877E3" w:rsidRPr="004E1364" w:rsidRDefault="005E6920" w:rsidP="001877E3">
      <w:pPr>
        <w:pStyle w:val="AuthorNamesSSPCR"/>
      </w:pPr>
      <w:r>
        <w:t>Veronica Conte</w:t>
      </w:r>
      <w:r w:rsidR="001877E3">
        <w:rPr>
          <w:rStyle w:val="Rimandonotaapidipagina"/>
        </w:rPr>
        <w:footnoteReference w:id="2"/>
      </w:r>
      <w:r w:rsidR="001877E3">
        <w:t xml:space="preserve">, </w:t>
      </w:r>
      <w:r>
        <w:t xml:space="preserve">Guido </w:t>
      </w:r>
      <w:proofErr w:type="spellStart"/>
      <w:r>
        <w:t>Anselmi</w:t>
      </w:r>
      <w:proofErr w:type="spellEnd"/>
      <w:r w:rsidR="001877E3">
        <w:rPr>
          <w:rStyle w:val="Rimandonotaapidipagina"/>
        </w:rPr>
        <w:footnoteReference w:id="3"/>
      </w:r>
    </w:p>
    <w:p w14:paraId="02095FB8" w14:textId="4F74CBD9" w:rsidR="003F7A16" w:rsidRPr="00D26175" w:rsidRDefault="003F7A16" w:rsidP="00D26175">
      <w:pPr>
        <w:pStyle w:val="KeywordsSSPCR"/>
      </w:pPr>
      <w:r w:rsidRPr="00D26175">
        <w:t xml:space="preserve">Keywords: </w:t>
      </w:r>
      <w:r w:rsidR="005E6920">
        <w:t>platform capitalism</w:t>
      </w:r>
      <w:r w:rsidR="004E3916">
        <w:t xml:space="preserve">; </w:t>
      </w:r>
      <w:r w:rsidR="005E6920">
        <w:t>Airbnb</w:t>
      </w:r>
      <w:r w:rsidR="004E3916">
        <w:t xml:space="preserve">; </w:t>
      </w:r>
      <w:r w:rsidR="005E6920">
        <w:t>local tourism</w:t>
      </w:r>
      <w:r w:rsidR="004E3916">
        <w:t xml:space="preserve">; </w:t>
      </w:r>
      <w:r w:rsidR="005E6920">
        <w:t>market regulations</w:t>
      </w:r>
      <w:r w:rsidR="004E3916">
        <w:t>;</w:t>
      </w:r>
      <w:r w:rsidR="005E6920">
        <w:t xml:space="preserve"> Milan</w:t>
      </w:r>
    </w:p>
    <w:p w14:paraId="1AE30C97" w14:textId="79D45DE9" w:rsidR="00B46D7F" w:rsidRPr="00B46D7F" w:rsidRDefault="005E6920" w:rsidP="005E6920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it-IT"/>
        </w:rPr>
      </w:pP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Over the last decades, cities have been targeted by massive investments by technology corporations.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This process, defined as the “urbanization of technology capital” (Sadowski 2020), has evolved, moving from the affirmation of the smart city paradigm to the urbanization of “platform capitalism” (Srnicek 2017)</w:t>
      </w:r>
      <w:r w:rsidR="005B300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and sharing economy agendas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 While the former was led by a number of big corporations providing new services to city governments, the latter are driven by a range of digital intermediaries (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e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platforms) delivering consumer services (e.g. food, mobilit</w:t>
      </w:r>
      <w:r w:rsidR="00B46D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y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, dwellings). In this paper we focus on this last phase of technological urbanism, by proposing a critical understanding of the importance of short-term rental (STR) digital platforms, like Airbnb, in creating a new asset class (van Loon and 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Aalbers</w:t>
      </w:r>
      <w:proofErr w:type="spellEnd"/>
      <w:r w:rsidR="00DD04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2017) for corporate and individual investors (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Cocola</w:t>
      </w:r>
      <w:proofErr w:type="spellEnd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-Gant 2020). </w:t>
      </w:r>
    </w:p>
    <w:p w14:paraId="50FBF8C1" w14:textId="23018310" w:rsidR="005E6920" w:rsidRPr="005E6920" w:rsidRDefault="005E6920" w:rsidP="005E6920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Our aim is to analyze the </w:t>
      </w:r>
      <w:r w:rsidR="00B46D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nexus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financial capital and STR platforms by looking at the profile of the major actors involved in the STR market. W</w:t>
      </w:r>
      <w:r w:rsidR="00B46D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e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analyze Milan, a secondary node in the network of transnational 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real estate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capital which is rapidly globalizing leveraging local tourism.</w:t>
      </w:r>
      <w:r w:rsidR="00B46D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W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e employ a mixed method strategy combining in</w:t>
      </w:r>
      <w:r w:rsidR="00DD664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-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depth case study, digital ethnography and computational analysis.</w:t>
      </w:r>
    </w:p>
    <w:p w14:paraId="248EA619" w14:textId="453A19C2" w:rsidR="001877E3" w:rsidRPr="00B46D7F" w:rsidRDefault="005E6920" w:rsidP="00B46D7F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it-IT"/>
        </w:rPr>
      </w:pP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We seek to contribute to the discussion </w:t>
      </w:r>
      <w:r w:rsidR="00B46D7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on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market regulation in a context characterized by competitive growth agendas (Cox 1993), an increasing monopolistic power of tech/financial actors (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Anselmi</w:t>
      </w:r>
      <w:proofErr w:type="spellEnd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et al 2021) and the need 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to adopt</w:t>
      </w:r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more sustainable and just housing policies. Such a focus will allow us to reflect not only on the gentrification and 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touristification</w:t>
      </w:r>
      <w:proofErr w:type="spellEnd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of our cities but also on the connection between STR and the financialization of real estate (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Cocola</w:t>
      </w:r>
      <w:proofErr w:type="spellEnd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-Gant and Gago 2021; Fields and Rogers 2021; </w:t>
      </w:r>
      <w:proofErr w:type="spellStart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Aalbers</w:t>
      </w:r>
      <w:proofErr w:type="spellEnd"/>
      <w:r w:rsidRPr="005E692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2019).</w:t>
      </w:r>
    </w:p>
    <w:sectPr w:rsidR="001877E3" w:rsidRPr="00B46D7F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D8B29" w14:textId="77777777" w:rsidR="005935B0" w:rsidRDefault="005935B0" w:rsidP="008279F5">
      <w:pPr>
        <w:spacing w:after="0"/>
      </w:pPr>
      <w:r>
        <w:separator/>
      </w:r>
    </w:p>
  </w:endnote>
  <w:endnote w:type="continuationSeparator" w:id="0">
    <w:p w14:paraId="35CEA114" w14:textId="77777777" w:rsidR="005935B0" w:rsidRDefault="005935B0" w:rsidP="008279F5">
      <w:pPr>
        <w:spacing w:after="0"/>
      </w:pPr>
      <w:r>
        <w:continuationSeparator/>
      </w:r>
    </w:p>
  </w:endnote>
  <w:endnote w:type="continuationNotice" w:id="1">
    <w:p w14:paraId="32565BAF" w14:textId="77777777" w:rsidR="005935B0" w:rsidRDefault="00593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MT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06B1F" w14:textId="77777777" w:rsidR="005935B0" w:rsidRDefault="005935B0" w:rsidP="008279F5">
      <w:pPr>
        <w:spacing w:after="0"/>
      </w:pPr>
      <w:r>
        <w:separator/>
      </w:r>
    </w:p>
  </w:footnote>
  <w:footnote w:type="continuationSeparator" w:id="0">
    <w:p w14:paraId="766A0162" w14:textId="77777777" w:rsidR="005935B0" w:rsidRDefault="005935B0" w:rsidP="008279F5">
      <w:pPr>
        <w:spacing w:after="0"/>
      </w:pPr>
      <w:r>
        <w:continuationSeparator/>
      </w:r>
    </w:p>
  </w:footnote>
  <w:footnote w:type="continuationNotice" w:id="1">
    <w:p w14:paraId="087D0B6C" w14:textId="77777777" w:rsidR="005935B0" w:rsidRDefault="005935B0">
      <w:pPr>
        <w:spacing w:after="0"/>
      </w:pPr>
    </w:p>
  </w:footnote>
  <w:footnote w:id="2">
    <w:p w14:paraId="05D0EE84" w14:textId="552EC226" w:rsidR="00C25372" w:rsidRPr="005E6920" w:rsidRDefault="00C25372" w:rsidP="005E6920">
      <w:pPr>
        <w:spacing w:after="0"/>
        <w:jc w:val="left"/>
        <w:rPr>
          <w:rFonts w:ascii="Arial" w:eastAsia="Times New Roman" w:hAnsi="Arial" w:cs="Arial"/>
          <w:sz w:val="24"/>
          <w:szCs w:val="24"/>
          <w:lang w:eastAsia="it-IT"/>
        </w:rPr>
      </w:pPr>
      <w:r w:rsidRPr="005E6920">
        <w:rPr>
          <w:rStyle w:val="Rimandonotaapidipagina"/>
          <w:rFonts w:ascii="Arial" w:hAnsi="Arial" w:cs="Arial"/>
          <w:szCs w:val="16"/>
        </w:rPr>
        <w:footnoteRef/>
      </w:r>
      <w:r w:rsidRPr="005E6920">
        <w:rPr>
          <w:rFonts w:ascii="Arial" w:hAnsi="Arial" w:cs="Arial"/>
          <w:szCs w:val="16"/>
        </w:rPr>
        <w:t xml:space="preserve"> </w:t>
      </w:r>
      <w:r w:rsidR="005E6920" w:rsidRPr="005E6920">
        <w:rPr>
          <w:rFonts w:ascii="Arial" w:hAnsi="Arial" w:cs="Arial"/>
          <w:szCs w:val="16"/>
        </w:rPr>
        <w:t>Division of Geography and Tourism, KU Leuven</w:t>
      </w:r>
      <w:r w:rsidRPr="005E6920">
        <w:rPr>
          <w:rFonts w:ascii="Arial" w:hAnsi="Arial" w:cs="Arial"/>
          <w:szCs w:val="16"/>
        </w:rPr>
        <w:t xml:space="preserve">, </w:t>
      </w:r>
      <w:proofErr w:type="spellStart"/>
      <w:r w:rsidR="005E6920" w:rsidRPr="005E6920">
        <w:rPr>
          <w:rFonts w:ascii="Arial" w:eastAsia="Times New Roman" w:hAnsi="Arial" w:cs="Arial"/>
          <w:color w:val="333333"/>
          <w:szCs w:val="16"/>
          <w:shd w:val="clear" w:color="auto" w:fill="EDEDED"/>
          <w:lang w:eastAsia="it-IT"/>
        </w:rPr>
        <w:t>Celestijnenlaan</w:t>
      </w:r>
      <w:proofErr w:type="spellEnd"/>
      <w:r w:rsidR="005E6920" w:rsidRPr="005E6920">
        <w:rPr>
          <w:rFonts w:ascii="Arial" w:eastAsia="Times New Roman" w:hAnsi="Arial" w:cs="Arial"/>
          <w:color w:val="333333"/>
          <w:szCs w:val="16"/>
          <w:shd w:val="clear" w:color="auto" w:fill="EDEDED"/>
          <w:lang w:eastAsia="it-IT"/>
        </w:rPr>
        <w:t xml:space="preserve"> 200E</w:t>
      </w:r>
      <w:r w:rsidR="005E6920" w:rsidRPr="005E6920">
        <w:rPr>
          <w:rFonts w:ascii="Arial" w:eastAsia="Times New Roman" w:hAnsi="Arial" w:cs="Arial"/>
          <w:color w:val="333333"/>
          <w:szCs w:val="16"/>
          <w:shd w:val="clear" w:color="auto" w:fill="EDEDED"/>
          <w:lang w:eastAsia="it-IT"/>
        </w:rPr>
        <w:t>,</w:t>
      </w:r>
      <w:r w:rsidRPr="005E6920">
        <w:rPr>
          <w:rFonts w:ascii="Arial" w:hAnsi="Arial" w:cs="Arial"/>
          <w:szCs w:val="16"/>
        </w:rPr>
        <w:t xml:space="preserve"> </w:t>
      </w:r>
      <w:r w:rsidR="005E6920" w:rsidRPr="005E6920">
        <w:rPr>
          <w:rFonts w:ascii="Arial" w:hAnsi="Arial" w:cs="Arial"/>
          <w:szCs w:val="16"/>
        </w:rPr>
        <w:t>B301, Leuven (BE), veronica.conte@kuleuven.be</w:t>
      </w:r>
      <w:r w:rsidRPr="005E6920">
        <w:rPr>
          <w:rFonts w:ascii="Arial" w:hAnsi="Arial" w:cs="Arial"/>
          <w:szCs w:val="16"/>
        </w:rPr>
        <w:t>.</w:t>
      </w:r>
    </w:p>
  </w:footnote>
  <w:footnote w:id="3">
    <w:p w14:paraId="3B5AF570" w14:textId="0E2D0FBD" w:rsidR="00C25372" w:rsidRPr="005E6920" w:rsidRDefault="00C25372" w:rsidP="001877E3">
      <w:pPr>
        <w:pStyle w:val="Testonotaapidipagina"/>
        <w:contextualSpacing/>
        <w:rPr>
          <w:sz w:val="16"/>
          <w:szCs w:val="16"/>
        </w:rPr>
      </w:pPr>
      <w:r w:rsidRPr="005E6920">
        <w:rPr>
          <w:rStyle w:val="Rimandonotaapidipagina"/>
          <w:sz w:val="16"/>
          <w:szCs w:val="16"/>
        </w:rPr>
        <w:footnoteRef/>
      </w:r>
      <w:r w:rsidRPr="005E6920">
        <w:rPr>
          <w:sz w:val="16"/>
          <w:szCs w:val="16"/>
        </w:rPr>
        <w:t xml:space="preserve"> </w:t>
      </w:r>
      <w:proofErr w:type="spellStart"/>
      <w:r w:rsidR="005E6920" w:rsidRPr="005E6920">
        <w:rPr>
          <w:sz w:val="16"/>
          <w:szCs w:val="16"/>
        </w:rPr>
        <w:t>Department</w:t>
      </w:r>
      <w:proofErr w:type="spellEnd"/>
      <w:r w:rsidR="005E6920" w:rsidRPr="005E6920">
        <w:rPr>
          <w:sz w:val="16"/>
          <w:szCs w:val="16"/>
        </w:rPr>
        <w:t xml:space="preserve"> of Social and </w:t>
      </w:r>
      <w:proofErr w:type="spellStart"/>
      <w:r w:rsidR="005E6920" w:rsidRPr="005E6920">
        <w:rPr>
          <w:sz w:val="16"/>
          <w:szCs w:val="16"/>
        </w:rPr>
        <w:t>Political</w:t>
      </w:r>
      <w:proofErr w:type="spellEnd"/>
      <w:r w:rsidR="005E6920" w:rsidRPr="005E6920">
        <w:rPr>
          <w:sz w:val="16"/>
          <w:szCs w:val="16"/>
        </w:rPr>
        <w:t xml:space="preserve"> Science, Università di Pavia</w:t>
      </w:r>
      <w:r w:rsidRPr="005E6920">
        <w:rPr>
          <w:sz w:val="16"/>
          <w:szCs w:val="16"/>
        </w:rPr>
        <w:t xml:space="preserve">, </w:t>
      </w:r>
      <w:r w:rsidR="005E6920" w:rsidRPr="005E6920">
        <w:rPr>
          <w:sz w:val="16"/>
          <w:szCs w:val="16"/>
        </w:rPr>
        <w:t>Corso Carlo Alberto 3, 27100, Pavia (IT).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1"/>
  </w:num>
  <w:num w:numId="9">
    <w:abstractNumId w:val="27"/>
  </w:num>
  <w:num w:numId="10">
    <w:abstractNumId w:val="21"/>
  </w:num>
  <w:num w:numId="11">
    <w:abstractNumId w:val="10"/>
  </w:num>
  <w:num w:numId="12">
    <w:abstractNumId w:val="39"/>
  </w:num>
  <w:num w:numId="13">
    <w:abstractNumId w:val="32"/>
  </w:num>
  <w:num w:numId="14">
    <w:abstractNumId w:val="23"/>
  </w:num>
  <w:num w:numId="15">
    <w:abstractNumId w:val="40"/>
  </w:num>
  <w:num w:numId="16">
    <w:abstractNumId w:val="33"/>
  </w:num>
  <w:num w:numId="17">
    <w:abstractNumId w:val="29"/>
  </w:num>
  <w:num w:numId="18">
    <w:abstractNumId w:val="17"/>
  </w:num>
  <w:num w:numId="19">
    <w:abstractNumId w:val="25"/>
  </w:num>
  <w:num w:numId="20">
    <w:abstractNumId w:val="16"/>
  </w:num>
  <w:num w:numId="21">
    <w:abstractNumId w:val="3"/>
  </w:num>
  <w:num w:numId="22">
    <w:abstractNumId w:val="35"/>
  </w:num>
  <w:num w:numId="23">
    <w:abstractNumId w:val="6"/>
  </w:num>
  <w:num w:numId="24">
    <w:abstractNumId w:val="36"/>
  </w:num>
  <w:num w:numId="25">
    <w:abstractNumId w:val="38"/>
  </w:num>
  <w:num w:numId="26">
    <w:abstractNumId w:val="11"/>
  </w:num>
  <w:num w:numId="27">
    <w:abstractNumId w:val="8"/>
  </w:num>
  <w:num w:numId="28">
    <w:abstractNumId w:val="28"/>
  </w:num>
  <w:num w:numId="29">
    <w:abstractNumId w:val="26"/>
  </w:num>
  <w:num w:numId="30">
    <w:abstractNumId w:val="37"/>
  </w:num>
  <w:num w:numId="31">
    <w:abstractNumId w:val="15"/>
  </w:num>
  <w:num w:numId="32">
    <w:abstractNumId w:val="1"/>
  </w:num>
  <w:num w:numId="33">
    <w:abstractNumId w:val="34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24"/>
  </w:num>
  <w:num w:numId="39">
    <w:abstractNumId w:val="22"/>
  </w:num>
  <w:num w:numId="40">
    <w:abstractNumId w:val="18"/>
  </w:num>
  <w:num w:numId="41">
    <w:abstractNumId w:val="24"/>
  </w:num>
  <w:num w:numId="42">
    <w:abstractNumId w:val="24"/>
  </w:num>
  <w:num w:numId="43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0CB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5B0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3008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E6920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1C6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6D7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046C"/>
    <w:rsid w:val="00DD58A0"/>
    <w:rsid w:val="00DD6296"/>
    <w:rsid w:val="00DD6641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2FEE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B8C926-A5B4-4524-9BC9-53CB5268F358}"/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1686</Characters>
  <Application>Microsoft Office Word</Application>
  <DocSecurity>0</DocSecurity>
  <Lines>30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1976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veronik_conte@hotmail.it</cp:lastModifiedBy>
  <cp:revision>6</cp:revision>
  <cp:lastPrinted>2017-03-13T18:23:00Z</cp:lastPrinted>
  <dcterms:created xsi:type="dcterms:W3CDTF">2022-02-14T09:59:00Z</dcterms:created>
  <dcterms:modified xsi:type="dcterms:W3CDTF">2022-02-14T10:03:00Z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